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910" w:rsidRPr="002E1145" w:rsidRDefault="00DC1910" w:rsidP="00DC1910">
      <w:pPr>
        <w:pStyle w:val="3"/>
        <w:shd w:val="clear" w:color="auto" w:fill="auto"/>
        <w:spacing w:after="0" w:line="240" w:lineRule="auto"/>
        <w:ind w:right="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</w:t>
      </w:r>
      <w:r w:rsidRPr="002E1145">
        <w:rPr>
          <w:b/>
          <w:sz w:val="28"/>
          <w:szCs w:val="28"/>
        </w:rPr>
        <w:t>Проект</w:t>
      </w:r>
    </w:p>
    <w:p w:rsidR="00DC1910" w:rsidRDefault="00DC1910" w:rsidP="00DC1910">
      <w:pPr>
        <w:pStyle w:val="3"/>
        <w:shd w:val="clear" w:color="auto" w:fill="auto"/>
        <w:spacing w:after="0" w:line="240" w:lineRule="auto"/>
        <w:ind w:right="20"/>
        <w:jc w:val="center"/>
        <w:rPr>
          <w:b/>
          <w:sz w:val="28"/>
          <w:szCs w:val="28"/>
        </w:rPr>
      </w:pPr>
    </w:p>
    <w:p w:rsidR="00DC1910" w:rsidRDefault="00DC1910" w:rsidP="00DC1910">
      <w:pPr>
        <w:pStyle w:val="3"/>
        <w:shd w:val="clear" w:color="auto" w:fill="auto"/>
        <w:spacing w:after="0" w:line="240" w:lineRule="auto"/>
        <w:ind w:right="20"/>
        <w:jc w:val="center"/>
        <w:rPr>
          <w:b/>
          <w:sz w:val="28"/>
          <w:szCs w:val="28"/>
        </w:rPr>
      </w:pPr>
    </w:p>
    <w:p w:rsidR="00DC1910" w:rsidRDefault="00DC1910" w:rsidP="00DC1910">
      <w:pPr>
        <w:pStyle w:val="3"/>
        <w:shd w:val="clear" w:color="auto" w:fill="auto"/>
        <w:spacing w:after="0" w:line="240" w:lineRule="auto"/>
        <w:ind w:right="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ПРАВИТЕЛЬСТВА </w:t>
      </w:r>
    </w:p>
    <w:p w:rsidR="00DC1910" w:rsidRDefault="00DC1910" w:rsidP="00DC1910">
      <w:pPr>
        <w:pStyle w:val="3"/>
        <w:shd w:val="clear" w:color="auto" w:fill="auto"/>
        <w:spacing w:after="0" w:line="240" w:lineRule="auto"/>
        <w:ind w:right="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КЫРГЫЗСКОЙ РЕСПУБЛИКИ</w:t>
      </w:r>
    </w:p>
    <w:p w:rsidR="00DC1910" w:rsidRDefault="00DC1910" w:rsidP="00DC1910">
      <w:pPr>
        <w:pStyle w:val="3"/>
        <w:shd w:val="clear" w:color="auto" w:fill="auto"/>
        <w:spacing w:after="0" w:line="240" w:lineRule="auto"/>
        <w:ind w:right="20"/>
        <w:jc w:val="center"/>
        <w:rPr>
          <w:b/>
          <w:sz w:val="28"/>
          <w:szCs w:val="28"/>
        </w:rPr>
      </w:pPr>
    </w:p>
    <w:p w:rsidR="00DC1910" w:rsidRPr="003644E3" w:rsidRDefault="00DC1910" w:rsidP="00DC1910">
      <w:pPr>
        <w:pStyle w:val="3"/>
        <w:shd w:val="clear" w:color="auto" w:fill="auto"/>
        <w:spacing w:after="0" w:line="240" w:lineRule="auto"/>
        <w:ind w:right="20"/>
        <w:jc w:val="center"/>
        <w:rPr>
          <w:b/>
          <w:sz w:val="28"/>
          <w:szCs w:val="28"/>
        </w:rPr>
      </w:pPr>
    </w:p>
    <w:p w:rsidR="00DC1910" w:rsidRPr="0064584B" w:rsidRDefault="00DC1910" w:rsidP="00DC1910">
      <w:pPr>
        <w:spacing w:after="60" w:line="276" w:lineRule="auto"/>
        <w:ind w:firstLine="567"/>
        <w:jc w:val="center"/>
        <w:rPr>
          <w:b/>
        </w:rPr>
      </w:pPr>
      <w:r w:rsidRPr="00744E6B">
        <w:rPr>
          <w:b/>
        </w:rPr>
        <w:t xml:space="preserve">«Об утверждении </w:t>
      </w:r>
      <w:r>
        <w:rPr>
          <w:b/>
        </w:rPr>
        <w:t>П</w:t>
      </w:r>
      <w:r>
        <w:rPr>
          <w:rFonts w:eastAsia="Calibri"/>
          <w:b/>
          <w:lang w:eastAsia="en-US"/>
        </w:rPr>
        <w:t xml:space="preserve">орядка </w:t>
      </w:r>
      <w:r w:rsidR="00A10B55" w:rsidRPr="00BB1CF9">
        <w:rPr>
          <w:rFonts w:eastAsia="Calibri"/>
          <w:b/>
          <w:lang w:eastAsia="en-US"/>
        </w:rPr>
        <w:t>и условий</w:t>
      </w:r>
      <w:r>
        <w:rPr>
          <w:rFonts w:eastAsia="Calibri"/>
          <w:b/>
          <w:lang w:eastAsia="en-US"/>
        </w:rPr>
        <w:t xml:space="preserve"> </w:t>
      </w:r>
      <w:r w:rsidRPr="0064584B">
        <w:rPr>
          <w:rFonts w:eastAsia="Calibri"/>
          <w:b/>
          <w:lang w:eastAsia="en-US"/>
        </w:rPr>
        <w:t>возврата суммы налога на добавленную стоимость на импорт, уплаченной при ввозе сырья для производства кормов для сельскохозяйственной птицы и рыбы</w:t>
      </w:r>
      <w:r>
        <w:rPr>
          <w:rFonts w:eastAsia="Calibri"/>
          <w:b/>
          <w:lang w:eastAsia="en-US"/>
        </w:rPr>
        <w:t xml:space="preserve"> и </w:t>
      </w:r>
      <w:r w:rsidRPr="005F0275">
        <w:rPr>
          <w:b/>
          <w:bCs/>
          <w:color w:val="000000" w:themeColor="text1"/>
        </w:rPr>
        <w:t>Пере</w:t>
      </w:r>
      <w:r>
        <w:rPr>
          <w:b/>
          <w:bCs/>
          <w:color w:val="000000" w:themeColor="text1"/>
        </w:rPr>
        <w:t>ч</w:t>
      </w:r>
      <w:r w:rsidRPr="005F0275">
        <w:rPr>
          <w:b/>
          <w:bCs/>
          <w:color w:val="000000" w:themeColor="text1"/>
        </w:rPr>
        <w:t xml:space="preserve">ня </w:t>
      </w:r>
      <w:r w:rsidR="002C6566">
        <w:rPr>
          <w:b/>
          <w:bCs/>
          <w:color w:val="000000" w:themeColor="text1"/>
        </w:rPr>
        <w:t xml:space="preserve">товарных позиций </w:t>
      </w:r>
      <w:r w:rsidRPr="005F0275">
        <w:rPr>
          <w:b/>
          <w:bCs/>
          <w:color w:val="000000" w:themeColor="text1"/>
        </w:rPr>
        <w:t xml:space="preserve">сырья, используемого для производства кормов </w:t>
      </w:r>
      <w:r w:rsidRPr="005F0275">
        <w:rPr>
          <w:b/>
        </w:rPr>
        <w:t>для сельскохозяйственной птицы и рыбы, по которым сумма НДС на импорт подлежит возврату из бюджета</w:t>
      </w:r>
      <w:r w:rsidRPr="0064584B">
        <w:rPr>
          <w:rFonts w:eastAsia="Calibri"/>
          <w:b/>
          <w:lang w:eastAsia="en-US"/>
        </w:rPr>
        <w:t>»</w:t>
      </w:r>
    </w:p>
    <w:p w:rsidR="00DC1910" w:rsidRDefault="00DC1910" w:rsidP="00DC1910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C1910" w:rsidRDefault="00DC1910" w:rsidP="00DC1910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со статьей </w:t>
      </w:r>
      <w:r w:rsidRPr="003644E3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81-1</w:t>
      </w:r>
      <w:r w:rsidRPr="003644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Налогового</w:t>
      </w:r>
      <w:r w:rsidRPr="003644E3">
        <w:rPr>
          <w:rFonts w:ascii="Times New Roman" w:hAnsi="Times New Roman" w:cs="Times New Roman"/>
          <w:b w:val="0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b w:val="0"/>
          <w:sz w:val="28"/>
          <w:szCs w:val="28"/>
        </w:rPr>
        <w:t>а Кыргызской Республики,</w:t>
      </w:r>
      <w:r w:rsidRPr="003644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644E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статьями 10 и 17 конституционного Закона Кыргызской Республики «О Правительстве Кыргызской Республики»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Pr="003644E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Правительство Кыргызской Республики постановляет:</w:t>
      </w:r>
    </w:p>
    <w:p w:rsidR="00DC1910" w:rsidRDefault="00DC1910" w:rsidP="00DC1910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1. Утвердить </w:t>
      </w:r>
      <w:r>
        <w:rPr>
          <w:rFonts w:ascii="Times New Roman" w:eastAsia="Times New Roman" w:hAnsi="Times New Roman"/>
          <w:b w:val="0"/>
          <w:sz w:val="28"/>
          <w:szCs w:val="28"/>
        </w:rPr>
        <w:t>П</w:t>
      </w:r>
      <w:r>
        <w:rPr>
          <w:rFonts w:ascii="Times New Roman" w:hAnsi="Times New Roman"/>
          <w:b w:val="0"/>
          <w:sz w:val="28"/>
          <w:szCs w:val="28"/>
        </w:rPr>
        <w:t xml:space="preserve">орядок и 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условия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5A15DB">
        <w:rPr>
          <w:rFonts w:ascii="Times New Roman" w:hAnsi="Times New Roman"/>
          <w:b w:val="0"/>
          <w:sz w:val="28"/>
          <w:szCs w:val="28"/>
        </w:rPr>
        <w:t>возврата суммы налога на добавленную стоимость на импорт, уплаченной при ввозе сырья для производства кормов для сельскохозяйственной птицы и рыбы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DC1910" w:rsidRPr="0013325D" w:rsidRDefault="00DC1910" w:rsidP="00DC1910">
      <w:pPr>
        <w:spacing w:after="60" w:line="276" w:lineRule="auto"/>
        <w:ind w:firstLine="567"/>
        <w:jc w:val="both"/>
      </w:pPr>
      <w:r>
        <w:rPr>
          <w:bCs/>
          <w:color w:val="000000" w:themeColor="text1"/>
        </w:rPr>
        <w:t>2</w:t>
      </w:r>
      <w:r w:rsidRPr="008C11AB">
        <w:rPr>
          <w:bCs/>
          <w:color w:val="000000" w:themeColor="text1"/>
        </w:rPr>
        <w:t xml:space="preserve">. Утвердить Перечень </w:t>
      </w:r>
      <w:r w:rsidR="00C23CAF" w:rsidRPr="009F4805">
        <w:rPr>
          <w:rFonts w:eastAsia="Calibri"/>
          <w:lang w:eastAsia="en-US"/>
        </w:rPr>
        <w:t>товарных позиций</w:t>
      </w:r>
      <w:r w:rsidR="00C23CAF">
        <w:rPr>
          <w:rFonts w:eastAsia="Calibri"/>
          <w:b/>
          <w:lang w:eastAsia="en-US"/>
        </w:rPr>
        <w:t xml:space="preserve"> </w:t>
      </w:r>
      <w:r w:rsidRPr="008C11AB">
        <w:rPr>
          <w:bCs/>
          <w:color w:val="000000" w:themeColor="text1"/>
        </w:rPr>
        <w:t xml:space="preserve">сырья, используемого для производства кормов </w:t>
      </w:r>
      <w:r w:rsidRPr="008C11AB">
        <w:t>для сельскохозяйственной птицы и рыбы,</w:t>
      </w:r>
      <w:r w:rsidRPr="008C11AB">
        <w:rPr>
          <w:b/>
        </w:rPr>
        <w:t xml:space="preserve"> </w:t>
      </w:r>
      <w:r w:rsidRPr="008C11AB">
        <w:t xml:space="preserve">по которым сумма НДС на импорт </w:t>
      </w:r>
      <w:r>
        <w:t>подлежит</w:t>
      </w:r>
      <w:r w:rsidRPr="008C11AB">
        <w:t xml:space="preserve"> возврату из бюджета.</w:t>
      </w:r>
      <w:r w:rsidRPr="00651661">
        <w:rPr>
          <w:b/>
          <w:bCs/>
          <w:color w:val="000000" w:themeColor="text1"/>
        </w:rPr>
        <w:t xml:space="preserve"> </w:t>
      </w:r>
    </w:p>
    <w:p w:rsidR="00DC1910" w:rsidRPr="003644E3" w:rsidRDefault="00DC1910" w:rsidP="00DC1910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644E3">
        <w:rPr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DC1910" w:rsidRDefault="00DC1910" w:rsidP="00DC1910">
      <w:pPr>
        <w:pStyle w:val="a5"/>
        <w:ind w:firstLine="708"/>
        <w:jc w:val="both"/>
        <w:rPr>
          <w:sz w:val="28"/>
          <w:szCs w:val="28"/>
        </w:rPr>
      </w:pPr>
    </w:p>
    <w:p w:rsidR="00DC1910" w:rsidRDefault="00DC1910" w:rsidP="00DC1910">
      <w:pPr>
        <w:pStyle w:val="a5"/>
        <w:ind w:firstLine="708"/>
        <w:jc w:val="both"/>
        <w:rPr>
          <w:sz w:val="28"/>
          <w:szCs w:val="28"/>
        </w:rPr>
      </w:pPr>
    </w:p>
    <w:p w:rsidR="00DC1910" w:rsidRDefault="00DC1910" w:rsidP="00DC1910">
      <w:pPr>
        <w:pStyle w:val="a5"/>
        <w:jc w:val="both"/>
        <w:rPr>
          <w:b/>
          <w:sz w:val="28"/>
          <w:szCs w:val="28"/>
        </w:rPr>
      </w:pPr>
      <w:r w:rsidRPr="005121F8">
        <w:rPr>
          <w:b/>
          <w:sz w:val="28"/>
          <w:szCs w:val="28"/>
        </w:rPr>
        <w:t>Премьер-министр</w:t>
      </w:r>
      <w:r>
        <w:rPr>
          <w:b/>
          <w:sz w:val="28"/>
          <w:szCs w:val="28"/>
        </w:rPr>
        <w:t xml:space="preserve">                                                                  </w:t>
      </w:r>
      <w:r w:rsidR="00DD1F41">
        <w:rPr>
          <w:b/>
          <w:sz w:val="28"/>
          <w:szCs w:val="28"/>
        </w:rPr>
        <w:t xml:space="preserve">   </w:t>
      </w:r>
      <w:bookmarkStart w:id="0" w:name="_GoBack"/>
      <w:bookmarkEnd w:id="0"/>
    </w:p>
    <w:p w:rsidR="00DC1910" w:rsidRDefault="00DD1F41" w:rsidP="00DC1910">
      <w:pPr>
        <w:pStyle w:val="a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Кыргызской Республики                                                        М.Д. </w:t>
      </w:r>
      <w:proofErr w:type="spellStart"/>
      <w:r>
        <w:rPr>
          <w:b/>
          <w:sz w:val="28"/>
          <w:szCs w:val="28"/>
        </w:rPr>
        <w:t>Абылгазиев</w:t>
      </w:r>
      <w:proofErr w:type="spellEnd"/>
    </w:p>
    <w:p w:rsidR="0007183A" w:rsidRDefault="0007183A"/>
    <w:sectPr w:rsidR="0007183A" w:rsidSect="004A3658">
      <w:pgSz w:w="11906" w:h="16838"/>
      <w:pgMar w:top="1134" w:right="1134" w:bottom="1134" w:left="1418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26E" w:rsidRDefault="00E6026E" w:rsidP="00DC1910">
      <w:r>
        <w:separator/>
      </w:r>
    </w:p>
  </w:endnote>
  <w:endnote w:type="continuationSeparator" w:id="0">
    <w:p w:rsidR="00E6026E" w:rsidRDefault="00E6026E" w:rsidP="00DC1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26E" w:rsidRDefault="00E6026E" w:rsidP="00DC1910">
      <w:r>
        <w:separator/>
      </w:r>
    </w:p>
  </w:footnote>
  <w:footnote w:type="continuationSeparator" w:id="0">
    <w:p w:rsidR="00E6026E" w:rsidRDefault="00E6026E" w:rsidP="00DC19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0E7"/>
    <w:rsid w:val="0007183A"/>
    <w:rsid w:val="001B2F6C"/>
    <w:rsid w:val="00262351"/>
    <w:rsid w:val="002C6566"/>
    <w:rsid w:val="004220E7"/>
    <w:rsid w:val="00573273"/>
    <w:rsid w:val="008F265A"/>
    <w:rsid w:val="009C08C3"/>
    <w:rsid w:val="009F4805"/>
    <w:rsid w:val="00A10B55"/>
    <w:rsid w:val="00BB1CF9"/>
    <w:rsid w:val="00C23CAF"/>
    <w:rsid w:val="00DC1910"/>
    <w:rsid w:val="00DD1F41"/>
    <w:rsid w:val="00E6026E"/>
    <w:rsid w:val="00EC47AD"/>
    <w:rsid w:val="00EF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91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C1910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</w:rPr>
  </w:style>
  <w:style w:type="paragraph" w:styleId="a3">
    <w:name w:val="footer"/>
    <w:basedOn w:val="a"/>
    <w:link w:val="a4"/>
    <w:uiPriority w:val="99"/>
    <w:unhideWhenUsed/>
    <w:rsid w:val="00DC191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C191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DC1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Основной текст3"/>
    <w:basedOn w:val="a"/>
    <w:rsid w:val="00DC1910"/>
    <w:pPr>
      <w:widowControl w:val="0"/>
      <w:shd w:val="clear" w:color="auto" w:fill="FFFFFF"/>
      <w:spacing w:after="720" w:line="322" w:lineRule="exact"/>
      <w:jc w:val="both"/>
    </w:pPr>
    <w:rPr>
      <w:color w:val="000000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DC19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191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91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C1910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</w:rPr>
  </w:style>
  <w:style w:type="paragraph" w:styleId="a3">
    <w:name w:val="footer"/>
    <w:basedOn w:val="a"/>
    <w:link w:val="a4"/>
    <w:uiPriority w:val="99"/>
    <w:unhideWhenUsed/>
    <w:rsid w:val="00DC191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C191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DC1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Основной текст3"/>
    <w:basedOn w:val="a"/>
    <w:rsid w:val="00DC1910"/>
    <w:pPr>
      <w:widowControl w:val="0"/>
      <w:shd w:val="clear" w:color="auto" w:fill="FFFFFF"/>
      <w:spacing w:after="720" w:line="322" w:lineRule="exact"/>
      <w:jc w:val="both"/>
    </w:pPr>
    <w:rPr>
      <w:color w:val="000000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DC19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191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К. Усеналиева</dc:creator>
  <cp:keywords/>
  <dc:description/>
  <cp:lastModifiedBy>Айнура К. Усеналиева</cp:lastModifiedBy>
  <cp:revision>14</cp:revision>
  <cp:lastPrinted>2019-12-19T05:39:00Z</cp:lastPrinted>
  <dcterms:created xsi:type="dcterms:W3CDTF">2019-12-05T11:16:00Z</dcterms:created>
  <dcterms:modified xsi:type="dcterms:W3CDTF">2019-12-19T05:40:00Z</dcterms:modified>
</cp:coreProperties>
</file>